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8"/>
        <w:tblpPr w:leftFromText="180" w:rightFromText="180" w:vertAnchor="page" w:horzAnchor="margin" w:tblpXSpec="center" w:tblpY="2369"/>
        <w:tblW w:w="10206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6"/>
        <w:gridCol w:w="3685"/>
        <w:gridCol w:w="1523"/>
        <w:gridCol w:w="508"/>
        <w:gridCol w:w="1016"/>
        <w:gridCol w:w="1016"/>
        <w:gridCol w:w="508"/>
        <w:gridCol w:w="1524"/>
      </w:tblGrid>
      <w:tr w:rsidR="006B38ED" w:rsidRPr="00E1182B" w:rsidTr="006B38ED">
        <w:trPr>
          <w:trHeight w:val="20"/>
        </w:trPr>
        <w:tc>
          <w:tcPr>
            <w:tcW w:w="4111" w:type="dxa"/>
            <w:gridSpan w:val="2"/>
            <w:vAlign w:val="center"/>
          </w:tcPr>
          <w:p w:rsidR="006B38ED" w:rsidRPr="00E1182B" w:rsidRDefault="006B38ED" w:rsidP="006B38ED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>Наименование заказчика</w:t>
            </w:r>
          </w:p>
        </w:tc>
        <w:tc>
          <w:tcPr>
            <w:tcW w:w="6095" w:type="dxa"/>
            <w:gridSpan w:val="6"/>
            <w:vAlign w:val="center"/>
          </w:tcPr>
          <w:p w:rsidR="006B38ED" w:rsidRPr="00E1182B" w:rsidRDefault="006B38ED" w:rsidP="006B38E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B38ED" w:rsidRPr="00E1182B" w:rsidTr="006B38ED">
        <w:trPr>
          <w:trHeight w:val="20"/>
        </w:trPr>
        <w:tc>
          <w:tcPr>
            <w:tcW w:w="4111" w:type="dxa"/>
            <w:gridSpan w:val="2"/>
            <w:vAlign w:val="center"/>
          </w:tcPr>
          <w:p w:rsidR="006B38ED" w:rsidRDefault="006B38ED" w:rsidP="006B38ED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>Наименование и адрес объекта установки</w:t>
            </w:r>
          </w:p>
        </w:tc>
        <w:tc>
          <w:tcPr>
            <w:tcW w:w="6095" w:type="dxa"/>
            <w:gridSpan w:val="6"/>
            <w:vAlign w:val="center"/>
          </w:tcPr>
          <w:p w:rsidR="006B38ED" w:rsidRPr="00E1182B" w:rsidRDefault="006B38ED" w:rsidP="006B38E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B38ED" w:rsidRPr="00E1182B" w:rsidTr="006B38ED">
        <w:trPr>
          <w:trHeight w:val="20"/>
        </w:trPr>
        <w:tc>
          <w:tcPr>
            <w:tcW w:w="4111" w:type="dxa"/>
            <w:gridSpan w:val="2"/>
            <w:vAlign w:val="center"/>
          </w:tcPr>
          <w:p w:rsidR="006B38ED" w:rsidRPr="00E1182B" w:rsidRDefault="006B38ED" w:rsidP="006B38ED">
            <w:pPr>
              <w:rPr>
                <w:rFonts w:asciiTheme="minorHAnsi" w:hAnsiTheme="minorHAnsi" w:cstheme="minorHAnsi"/>
                <w:b/>
                <w:szCs w:val="20"/>
              </w:rPr>
            </w:pPr>
            <w:r w:rsidRPr="00E1182B">
              <w:rPr>
                <w:rFonts w:asciiTheme="minorHAnsi" w:hAnsiTheme="minorHAnsi" w:cstheme="minorHAnsi"/>
                <w:b/>
                <w:szCs w:val="20"/>
              </w:rPr>
              <w:t>ФИО</w:t>
            </w:r>
          </w:p>
        </w:tc>
        <w:tc>
          <w:tcPr>
            <w:tcW w:w="6095" w:type="dxa"/>
            <w:gridSpan w:val="6"/>
            <w:vAlign w:val="center"/>
          </w:tcPr>
          <w:p w:rsidR="006B38ED" w:rsidRPr="00E1182B" w:rsidRDefault="006B38ED" w:rsidP="006B38E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B38ED" w:rsidRPr="00E1182B" w:rsidTr="006B38ED">
        <w:trPr>
          <w:trHeight w:val="20"/>
        </w:trPr>
        <w:tc>
          <w:tcPr>
            <w:tcW w:w="4111" w:type="dxa"/>
            <w:gridSpan w:val="2"/>
            <w:vAlign w:val="center"/>
          </w:tcPr>
          <w:p w:rsidR="006B38ED" w:rsidRPr="00E1182B" w:rsidRDefault="006B38ED" w:rsidP="006B38ED">
            <w:pPr>
              <w:rPr>
                <w:rFonts w:asciiTheme="minorHAnsi" w:hAnsiTheme="minorHAnsi" w:cstheme="minorHAnsi"/>
                <w:b/>
                <w:szCs w:val="20"/>
              </w:rPr>
            </w:pPr>
            <w:r w:rsidRPr="00E1182B">
              <w:rPr>
                <w:rFonts w:asciiTheme="minorHAnsi" w:hAnsiTheme="minorHAnsi" w:cstheme="minorHAnsi"/>
                <w:b/>
                <w:szCs w:val="20"/>
                <w:lang w:val="en-US"/>
              </w:rPr>
              <w:t>E</w:t>
            </w:r>
            <w:r w:rsidRPr="00E1182B">
              <w:rPr>
                <w:rFonts w:asciiTheme="minorHAnsi" w:hAnsiTheme="minorHAnsi" w:cstheme="minorHAnsi"/>
                <w:b/>
                <w:szCs w:val="20"/>
              </w:rPr>
              <w:t>-</w:t>
            </w:r>
            <w:proofErr w:type="spellStart"/>
            <w:r w:rsidRPr="00E1182B">
              <w:rPr>
                <w:rFonts w:asciiTheme="minorHAnsi" w:hAnsiTheme="minorHAnsi" w:cstheme="minorHAnsi"/>
                <w:b/>
                <w:szCs w:val="20"/>
              </w:rPr>
              <w:t>mail</w:t>
            </w:r>
            <w:proofErr w:type="spellEnd"/>
          </w:p>
        </w:tc>
        <w:tc>
          <w:tcPr>
            <w:tcW w:w="6095" w:type="dxa"/>
            <w:gridSpan w:val="6"/>
            <w:vAlign w:val="center"/>
          </w:tcPr>
          <w:p w:rsidR="006B38ED" w:rsidRPr="00E1182B" w:rsidRDefault="006B38ED" w:rsidP="006B38E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B38ED" w:rsidRPr="00E1182B" w:rsidTr="006B38ED">
        <w:trPr>
          <w:trHeight w:val="20"/>
        </w:trPr>
        <w:tc>
          <w:tcPr>
            <w:tcW w:w="4111" w:type="dxa"/>
            <w:gridSpan w:val="2"/>
            <w:vAlign w:val="center"/>
          </w:tcPr>
          <w:p w:rsidR="006B38ED" w:rsidRPr="00E1182B" w:rsidRDefault="006B38ED" w:rsidP="006B38E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B31B39">
              <w:rPr>
                <w:rFonts w:asciiTheme="minorHAnsi" w:hAnsiTheme="minorHAnsi" w:cstheme="minorHAnsi"/>
                <w:b/>
                <w:szCs w:val="20"/>
                <w:lang w:val="en-US"/>
              </w:rPr>
              <w:t>Телефон</w:t>
            </w:r>
            <w:proofErr w:type="spellEnd"/>
          </w:p>
        </w:tc>
        <w:tc>
          <w:tcPr>
            <w:tcW w:w="6095" w:type="dxa"/>
            <w:gridSpan w:val="6"/>
            <w:vAlign w:val="center"/>
          </w:tcPr>
          <w:p w:rsidR="006B38ED" w:rsidRDefault="006B38ED" w:rsidP="006B38E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B38ED" w:rsidTr="006B38ED">
        <w:trPr>
          <w:trHeight w:val="20"/>
        </w:trPr>
        <w:tc>
          <w:tcPr>
            <w:tcW w:w="426" w:type="dxa"/>
            <w:vMerge w:val="restart"/>
            <w:shd w:val="clear" w:color="auto" w:fill="auto"/>
            <w:vAlign w:val="center"/>
          </w:tcPr>
          <w:p w:rsidR="006B38ED" w:rsidRPr="008D4B38" w:rsidRDefault="006B38ED" w:rsidP="006B38ED">
            <w:pPr>
              <w:pStyle w:val="a7"/>
              <w:numPr>
                <w:ilvl w:val="0"/>
                <w:numId w:val="1"/>
              </w:numPr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685" w:type="dxa"/>
            <w:vMerge w:val="restart"/>
            <w:vAlign w:val="center"/>
          </w:tcPr>
          <w:p w:rsidR="006B38ED" w:rsidRPr="00FF0595" w:rsidRDefault="006B38ED" w:rsidP="006B38ED">
            <w:pPr>
              <w:rPr>
                <w:rFonts w:asciiTheme="minorHAnsi" w:hAnsiTheme="minorHAnsi" w:cstheme="minorHAnsi"/>
                <w:sz w:val="22"/>
                <w:szCs w:val="20"/>
              </w:rPr>
            </w:pPr>
            <w:r>
              <w:rPr>
                <w:rFonts w:asciiTheme="minorHAnsi" w:hAnsiTheme="minorHAnsi" w:cstheme="minorHAnsi"/>
                <w:sz w:val="22"/>
                <w:szCs w:val="20"/>
              </w:rPr>
              <w:t>Применение</w:t>
            </w:r>
          </w:p>
        </w:tc>
        <w:tc>
          <w:tcPr>
            <w:tcW w:w="6095" w:type="dxa"/>
            <w:gridSpan w:val="6"/>
            <w:vAlign w:val="center"/>
          </w:tcPr>
          <w:p w:rsidR="006B38ED" w:rsidRDefault="006B38ED" w:rsidP="006B38E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302966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1182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дренаж паропровода</w:t>
            </w:r>
          </w:p>
        </w:tc>
      </w:tr>
      <w:tr w:rsidR="006B38ED" w:rsidTr="006B38ED">
        <w:trPr>
          <w:trHeight w:val="20"/>
        </w:trPr>
        <w:tc>
          <w:tcPr>
            <w:tcW w:w="426" w:type="dxa"/>
            <w:vMerge/>
            <w:shd w:val="clear" w:color="auto" w:fill="auto"/>
            <w:vAlign w:val="center"/>
          </w:tcPr>
          <w:p w:rsidR="006B38ED" w:rsidRPr="008D4B38" w:rsidRDefault="006B38ED" w:rsidP="006B38ED">
            <w:pPr>
              <w:pStyle w:val="a7"/>
              <w:numPr>
                <w:ilvl w:val="0"/>
                <w:numId w:val="1"/>
              </w:numPr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685" w:type="dxa"/>
            <w:vMerge/>
            <w:vAlign w:val="center"/>
          </w:tcPr>
          <w:p w:rsidR="006B38ED" w:rsidRPr="00430A9F" w:rsidRDefault="006B38ED" w:rsidP="006B38ED">
            <w:pPr>
              <w:rPr>
                <w:rFonts w:asciiTheme="minorHAnsi" w:hAnsiTheme="minorHAnsi" w:cstheme="minorHAnsi"/>
                <w:sz w:val="22"/>
                <w:szCs w:val="20"/>
              </w:rPr>
            </w:pPr>
          </w:p>
        </w:tc>
        <w:tc>
          <w:tcPr>
            <w:tcW w:w="6095" w:type="dxa"/>
            <w:gridSpan w:val="6"/>
            <w:vAlign w:val="center"/>
          </w:tcPr>
          <w:p w:rsidR="006B38ED" w:rsidRDefault="006B38ED" w:rsidP="006B38E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2585247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1182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за теплообменным оборудованием </w:t>
            </w:r>
          </w:p>
          <w:p w:rsidR="006B38ED" w:rsidRDefault="006B38ED" w:rsidP="006B38E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укажите тип оборудования:</w:t>
            </w:r>
          </w:p>
        </w:tc>
      </w:tr>
      <w:tr w:rsidR="006B38ED" w:rsidTr="006B38ED">
        <w:trPr>
          <w:trHeight w:val="20"/>
        </w:trPr>
        <w:tc>
          <w:tcPr>
            <w:tcW w:w="426" w:type="dxa"/>
            <w:vMerge/>
            <w:shd w:val="clear" w:color="auto" w:fill="auto"/>
            <w:vAlign w:val="center"/>
          </w:tcPr>
          <w:p w:rsidR="006B38ED" w:rsidRPr="008D4B38" w:rsidRDefault="006B38ED" w:rsidP="006B38ED">
            <w:pPr>
              <w:pStyle w:val="a7"/>
              <w:numPr>
                <w:ilvl w:val="0"/>
                <w:numId w:val="1"/>
              </w:numPr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685" w:type="dxa"/>
            <w:vMerge/>
            <w:vAlign w:val="center"/>
          </w:tcPr>
          <w:p w:rsidR="006B38ED" w:rsidRPr="00430A9F" w:rsidRDefault="006B38ED" w:rsidP="006B38ED">
            <w:pPr>
              <w:rPr>
                <w:rFonts w:asciiTheme="minorHAnsi" w:hAnsiTheme="minorHAnsi" w:cstheme="minorHAnsi"/>
                <w:sz w:val="22"/>
                <w:szCs w:val="20"/>
              </w:rPr>
            </w:pPr>
          </w:p>
        </w:tc>
        <w:tc>
          <w:tcPr>
            <w:tcW w:w="6095" w:type="dxa"/>
            <w:gridSpan w:val="6"/>
            <w:vAlign w:val="center"/>
          </w:tcPr>
          <w:p w:rsidR="006B38ED" w:rsidRDefault="006B38ED" w:rsidP="006B38E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5350442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1182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другое</w:t>
            </w:r>
          </w:p>
        </w:tc>
      </w:tr>
      <w:tr w:rsidR="006B38ED" w:rsidTr="006B38E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6B38ED" w:rsidRPr="008D4B38" w:rsidRDefault="006B38ED" w:rsidP="006B38ED">
            <w:pPr>
              <w:pStyle w:val="a7"/>
              <w:numPr>
                <w:ilvl w:val="0"/>
                <w:numId w:val="1"/>
              </w:numPr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 w:rsidR="006B38ED" w:rsidRPr="00430A9F" w:rsidRDefault="006B38ED" w:rsidP="006B38ED">
            <w:pPr>
              <w:rPr>
                <w:rFonts w:asciiTheme="minorHAnsi" w:hAnsiTheme="minorHAnsi" w:cstheme="minorHAnsi"/>
                <w:sz w:val="22"/>
                <w:szCs w:val="20"/>
              </w:rPr>
            </w:pPr>
            <w:r>
              <w:rPr>
                <w:rFonts w:asciiTheme="minorHAnsi" w:hAnsiTheme="minorHAnsi" w:cstheme="minorHAnsi"/>
                <w:sz w:val="22"/>
                <w:szCs w:val="20"/>
              </w:rPr>
              <w:t>Рабочая среда</w:t>
            </w:r>
          </w:p>
        </w:tc>
        <w:tc>
          <w:tcPr>
            <w:tcW w:w="1523" w:type="dxa"/>
            <w:vAlign w:val="center"/>
          </w:tcPr>
          <w:p w:rsidR="006B38ED" w:rsidRDefault="006B38ED" w:rsidP="006B38E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578239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1182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насыщенный пар</w:t>
            </w:r>
          </w:p>
        </w:tc>
        <w:tc>
          <w:tcPr>
            <w:tcW w:w="1524" w:type="dxa"/>
            <w:gridSpan w:val="2"/>
            <w:vAlign w:val="center"/>
          </w:tcPr>
          <w:p w:rsidR="006B38ED" w:rsidRDefault="006B38ED" w:rsidP="006B38E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2350529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1182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перегретый пар</w:t>
            </w:r>
          </w:p>
        </w:tc>
        <w:tc>
          <w:tcPr>
            <w:tcW w:w="1524" w:type="dxa"/>
            <w:gridSpan w:val="2"/>
            <w:vAlign w:val="center"/>
          </w:tcPr>
          <w:p w:rsidR="006B38ED" w:rsidRDefault="006B38ED" w:rsidP="006B38E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16908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1182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стерильный пар</w:t>
            </w:r>
          </w:p>
        </w:tc>
        <w:tc>
          <w:tcPr>
            <w:tcW w:w="1524" w:type="dxa"/>
            <w:vAlign w:val="center"/>
          </w:tcPr>
          <w:p w:rsidR="006B38ED" w:rsidRDefault="006B38ED" w:rsidP="006B38E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8646294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1182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сжатый воздух</w:t>
            </w:r>
          </w:p>
        </w:tc>
      </w:tr>
      <w:tr w:rsidR="006B38ED" w:rsidRPr="00FA3929" w:rsidTr="006B38E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6B38ED" w:rsidRPr="008D4B38" w:rsidRDefault="006B38ED" w:rsidP="006B38ED">
            <w:pPr>
              <w:pStyle w:val="a7"/>
              <w:numPr>
                <w:ilvl w:val="0"/>
                <w:numId w:val="1"/>
              </w:numPr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 w:rsidR="006B38ED" w:rsidRDefault="006B38ED" w:rsidP="006B38ED">
            <w:pPr>
              <w:rPr>
                <w:rFonts w:asciiTheme="minorHAnsi" w:hAnsiTheme="minorHAnsi" w:cstheme="minorHAnsi"/>
                <w:sz w:val="22"/>
                <w:szCs w:val="20"/>
              </w:rPr>
            </w:pPr>
            <w:r>
              <w:rPr>
                <w:rFonts w:asciiTheme="minorHAnsi" w:hAnsiTheme="minorHAnsi" w:cstheme="minorHAnsi"/>
                <w:sz w:val="22"/>
                <w:szCs w:val="20"/>
              </w:rPr>
              <w:t>Давление на входе в конденсатоотводчик, бар изб.</w:t>
            </w:r>
          </w:p>
        </w:tc>
        <w:tc>
          <w:tcPr>
            <w:tcW w:w="6095" w:type="dxa"/>
            <w:gridSpan w:val="6"/>
            <w:vAlign w:val="center"/>
          </w:tcPr>
          <w:p w:rsidR="006B38ED" w:rsidRPr="00FA3929" w:rsidRDefault="006B38ED" w:rsidP="006B38E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B38ED" w:rsidRPr="00FA3929" w:rsidTr="006B38E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6B38ED" w:rsidRPr="008D4B38" w:rsidRDefault="006B38ED" w:rsidP="006B38ED">
            <w:pPr>
              <w:pStyle w:val="a7"/>
              <w:numPr>
                <w:ilvl w:val="0"/>
                <w:numId w:val="1"/>
              </w:numPr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 w:rsidR="006B38ED" w:rsidRPr="00430A9F" w:rsidRDefault="006B38ED" w:rsidP="006B38ED">
            <w:pPr>
              <w:rPr>
                <w:rFonts w:asciiTheme="minorHAnsi" w:hAnsiTheme="minorHAnsi" w:cstheme="minorHAnsi"/>
                <w:sz w:val="22"/>
                <w:szCs w:val="20"/>
              </w:rPr>
            </w:pPr>
            <w:r>
              <w:rPr>
                <w:rFonts w:asciiTheme="minorHAnsi" w:hAnsiTheme="minorHAnsi" w:cstheme="minorHAnsi"/>
                <w:sz w:val="22"/>
                <w:szCs w:val="20"/>
              </w:rPr>
              <w:t>Давление в конденсатной линии (противодавление), бар изб.</w:t>
            </w:r>
          </w:p>
        </w:tc>
        <w:tc>
          <w:tcPr>
            <w:tcW w:w="6095" w:type="dxa"/>
            <w:gridSpan w:val="6"/>
            <w:vAlign w:val="center"/>
          </w:tcPr>
          <w:p w:rsidR="006B38ED" w:rsidRPr="00FA3929" w:rsidRDefault="006B38ED" w:rsidP="006B38E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B38ED" w:rsidRPr="00FA3929" w:rsidTr="006B38E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6B38ED" w:rsidRPr="008D4B38" w:rsidRDefault="006B38ED" w:rsidP="006B38ED">
            <w:pPr>
              <w:pStyle w:val="a7"/>
              <w:numPr>
                <w:ilvl w:val="0"/>
                <w:numId w:val="2"/>
              </w:numPr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 w:rsidR="006B38ED" w:rsidRPr="00430A9F" w:rsidRDefault="006B38ED" w:rsidP="006B38ED">
            <w:pPr>
              <w:rPr>
                <w:rFonts w:asciiTheme="minorHAnsi" w:hAnsiTheme="minorHAnsi" w:cstheme="minorHAnsi"/>
                <w:sz w:val="22"/>
                <w:szCs w:val="20"/>
              </w:rPr>
            </w:pPr>
            <w:r>
              <w:rPr>
                <w:rFonts w:asciiTheme="minorHAnsi" w:hAnsiTheme="minorHAnsi" w:cstheme="minorHAnsi"/>
                <w:sz w:val="22"/>
                <w:szCs w:val="20"/>
              </w:rPr>
              <w:t xml:space="preserve">Давление в конечной точке приема конденсата (деаэратор, напорный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0"/>
              </w:rPr>
              <w:t>конденсатопровод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0"/>
              </w:rPr>
              <w:t>, атмосферный бак и др.), бар изб</w:t>
            </w:r>
          </w:p>
        </w:tc>
        <w:tc>
          <w:tcPr>
            <w:tcW w:w="6095" w:type="dxa"/>
            <w:gridSpan w:val="6"/>
            <w:vAlign w:val="center"/>
          </w:tcPr>
          <w:p w:rsidR="006B38ED" w:rsidRPr="00FA3929" w:rsidRDefault="006B38ED" w:rsidP="006B38E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B38ED" w:rsidRPr="00FA3929" w:rsidTr="006B38E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6B38ED" w:rsidRPr="00482715" w:rsidRDefault="006B38ED" w:rsidP="006B38ED">
            <w:pPr>
              <w:pStyle w:val="a7"/>
              <w:numPr>
                <w:ilvl w:val="0"/>
                <w:numId w:val="2"/>
              </w:numPr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 w:rsidR="006B38ED" w:rsidRDefault="006B38ED" w:rsidP="006B38ED">
            <w:pPr>
              <w:rPr>
                <w:rFonts w:asciiTheme="minorHAnsi" w:hAnsiTheme="minorHAnsi" w:cstheme="minorHAnsi"/>
                <w:sz w:val="22"/>
                <w:szCs w:val="20"/>
              </w:rPr>
            </w:pPr>
            <w:r w:rsidRPr="00430A9F">
              <w:rPr>
                <w:rFonts w:asciiTheme="minorHAnsi" w:hAnsiTheme="minorHAnsi" w:cstheme="minorHAnsi"/>
                <w:sz w:val="22"/>
                <w:szCs w:val="20"/>
              </w:rPr>
              <w:t xml:space="preserve">Высота подъема </w:t>
            </w:r>
            <w:r w:rsidRPr="00F53A5F">
              <w:rPr>
                <w:rFonts w:asciiTheme="minorHAnsi" w:hAnsiTheme="minorHAnsi" w:cstheme="minorHAnsi"/>
                <w:sz w:val="22"/>
                <w:szCs w:val="22"/>
              </w:rPr>
              <w:t xml:space="preserve">(вертикальный участок трубопровода после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конденсатоотводчика</w:t>
            </w:r>
            <w:r w:rsidRPr="00F53A5F">
              <w:rPr>
                <w:rFonts w:asciiTheme="minorHAnsi" w:hAnsiTheme="minorHAnsi" w:cstheme="minorHAnsi"/>
                <w:sz w:val="22"/>
                <w:szCs w:val="22"/>
              </w:rPr>
              <w:t>)</w:t>
            </w:r>
            <w:r w:rsidRPr="00430A9F">
              <w:rPr>
                <w:rFonts w:asciiTheme="minorHAnsi" w:hAnsiTheme="minorHAnsi" w:cstheme="minorHAnsi"/>
                <w:sz w:val="22"/>
                <w:szCs w:val="20"/>
              </w:rPr>
              <w:t>, м</w:t>
            </w:r>
          </w:p>
        </w:tc>
        <w:tc>
          <w:tcPr>
            <w:tcW w:w="6095" w:type="dxa"/>
            <w:gridSpan w:val="6"/>
            <w:vAlign w:val="center"/>
          </w:tcPr>
          <w:p w:rsidR="006B38ED" w:rsidRPr="00FA3929" w:rsidRDefault="006B38ED" w:rsidP="006B38E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B38ED" w:rsidRPr="00FA3929" w:rsidTr="006B38E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6B38ED" w:rsidRPr="008D4B38" w:rsidRDefault="006B38ED" w:rsidP="006B38ED">
            <w:pPr>
              <w:pStyle w:val="a7"/>
              <w:numPr>
                <w:ilvl w:val="0"/>
                <w:numId w:val="2"/>
              </w:numPr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 w:rsidR="006B38ED" w:rsidRPr="00430A9F" w:rsidRDefault="006B38ED" w:rsidP="006B38ED">
            <w:pPr>
              <w:rPr>
                <w:rFonts w:asciiTheme="minorHAnsi" w:hAnsiTheme="minorHAnsi" w:cstheme="minorHAnsi"/>
                <w:sz w:val="22"/>
                <w:szCs w:val="20"/>
              </w:rPr>
            </w:pPr>
            <w:r>
              <w:rPr>
                <w:rFonts w:asciiTheme="minorHAnsi" w:hAnsiTheme="minorHAnsi" w:cstheme="minorHAnsi"/>
                <w:sz w:val="22"/>
                <w:szCs w:val="20"/>
              </w:rPr>
              <w:t xml:space="preserve">Длина горизонтального участка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0"/>
              </w:rPr>
              <w:t>конденсатопровода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0"/>
              </w:rPr>
              <w:t xml:space="preserve"> (от конденсатоотводчика до конечной точки приема конденсата), м</w:t>
            </w:r>
          </w:p>
        </w:tc>
        <w:tc>
          <w:tcPr>
            <w:tcW w:w="6095" w:type="dxa"/>
            <w:gridSpan w:val="6"/>
            <w:vAlign w:val="center"/>
          </w:tcPr>
          <w:p w:rsidR="006B38ED" w:rsidRPr="00FA3929" w:rsidRDefault="006B38ED" w:rsidP="006B38E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B38ED" w:rsidRPr="00FA3929" w:rsidTr="006B38E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6B38ED" w:rsidRPr="008D4B38" w:rsidRDefault="006B38ED" w:rsidP="006B38ED">
            <w:pPr>
              <w:pStyle w:val="a7"/>
              <w:numPr>
                <w:ilvl w:val="0"/>
                <w:numId w:val="1"/>
              </w:numPr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 w:rsidR="006B38ED" w:rsidRDefault="006B38ED" w:rsidP="006B38ED">
            <w:pPr>
              <w:rPr>
                <w:rFonts w:asciiTheme="minorHAnsi" w:hAnsiTheme="minorHAnsi" w:cstheme="minorHAnsi"/>
                <w:sz w:val="22"/>
                <w:szCs w:val="20"/>
              </w:rPr>
            </w:pPr>
            <w:r>
              <w:rPr>
                <w:rFonts w:asciiTheme="minorHAnsi" w:hAnsiTheme="minorHAnsi" w:cstheme="minorHAnsi"/>
                <w:sz w:val="22"/>
                <w:szCs w:val="20"/>
              </w:rPr>
              <w:t xml:space="preserve">Диаметр горизонтального участка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0"/>
              </w:rPr>
              <w:t>конденсатопровода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 w:val="22"/>
                <w:szCs w:val="20"/>
                <w:lang w:val="en-US"/>
              </w:rPr>
              <w:t>DN</w:t>
            </w:r>
            <w:r>
              <w:rPr>
                <w:rFonts w:asciiTheme="minorHAnsi" w:hAnsiTheme="minorHAnsi" w:cstheme="minorHAnsi"/>
                <w:sz w:val="22"/>
                <w:szCs w:val="20"/>
              </w:rPr>
              <w:t xml:space="preserve"> </w:t>
            </w:r>
          </w:p>
        </w:tc>
        <w:tc>
          <w:tcPr>
            <w:tcW w:w="6095" w:type="dxa"/>
            <w:gridSpan w:val="6"/>
            <w:vAlign w:val="center"/>
          </w:tcPr>
          <w:p w:rsidR="006B38ED" w:rsidRPr="00FA3929" w:rsidRDefault="006B38ED" w:rsidP="006B38E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B38ED" w:rsidRPr="00FA3929" w:rsidTr="006B38E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6B38ED" w:rsidRPr="008D4B38" w:rsidRDefault="006B38ED" w:rsidP="006B38ED">
            <w:pPr>
              <w:pStyle w:val="a7"/>
              <w:numPr>
                <w:ilvl w:val="0"/>
                <w:numId w:val="1"/>
              </w:numPr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 w:rsidR="006B38ED" w:rsidRDefault="006B38ED" w:rsidP="006B38ED">
            <w:pPr>
              <w:rPr>
                <w:rFonts w:asciiTheme="minorHAnsi" w:hAnsiTheme="minorHAnsi" w:cstheme="minorHAnsi"/>
                <w:sz w:val="22"/>
                <w:szCs w:val="20"/>
              </w:rPr>
            </w:pPr>
            <w:r>
              <w:rPr>
                <w:rFonts w:asciiTheme="minorHAnsi" w:hAnsiTheme="minorHAnsi" w:cstheme="minorHAnsi"/>
                <w:sz w:val="22"/>
                <w:szCs w:val="20"/>
              </w:rPr>
              <w:t>Расход конденсата, кг/ч</w:t>
            </w:r>
          </w:p>
        </w:tc>
        <w:tc>
          <w:tcPr>
            <w:tcW w:w="6095" w:type="dxa"/>
            <w:gridSpan w:val="6"/>
            <w:vAlign w:val="center"/>
          </w:tcPr>
          <w:p w:rsidR="006B38ED" w:rsidRPr="00FA3929" w:rsidRDefault="006B38ED" w:rsidP="006B38E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B38ED" w:rsidRPr="00E1182B" w:rsidTr="006B38ED">
        <w:trPr>
          <w:trHeight w:val="20"/>
        </w:trPr>
        <w:tc>
          <w:tcPr>
            <w:tcW w:w="426" w:type="dxa"/>
            <w:vMerge w:val="restart"/>
            <w:shd w:val="clear" w:color="auto" w:fill="auto"/>
            <w:vAlign w:val="center"/>
          </w:tcPr>
          <w:p w:rsidR="006B38ED" w:rsidRPr="008D4B38" w:rsidRDefault="006B38ED" w:rsidP="006B38ED">
            <w:pPr>
              <w:pStyle w:val="a7"/>
              <w:numPr>
                <w:ilvl w:val="0"/>
                <w:numId w:val="1"/>
              </w:numPr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3685" w:type="dxa"/>
            <w:vMerge w:val="restart"/>
            <w:vAlign w:val="center"/>
          </w:tcPr>
          <w:p w:rsidR="006B38ED" w:rsidRPr="00FA3929" w:rsidRDefault="006B38ED" w:rsidP="006B38ED">
            <w:pPr>
              <w:rPr>
                <w:rFonts w:asciiTheme="minorHAnsi" w:hAnsiTheme="minorHAnsi" w:cstheme="minorHAnsi"/>
                <w:sz w:val="22"/>
                <w:szCs w:val="20"/>
              </w:rPr>
            </w:pPr>
            <w:r>
              <w:rPr>
                <w:rFonts w:asciiTheme="minorHAnsi" w:hAnsiTheme="minorHAnsi" w:cstheme="minorHAnsi"/>
                <w:sz w:val="22"/>
                <w:szCs w:val="20"/>
              </w:rPr>
              <w:t>Предполагаемый тип конденсатоотводчика</w:t>
            </w:r>
          </w:p>
        </w:tc>
        <w:tc>
          <w:tcPr>
            <w:tcW w:w="6095" w:type="dxa"/>
            <w:gridSpan w:val="6"/>
            <w:vAlign w:val="center"/>
          </w:tcPr>
          <w:p w:rsidR="006B38ED" w:rsidRPr="00E1182B" w:rsidRDefault="006B38ED" w:rsidP="006B38E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9329569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1182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поплавковый</w:t>
            </w:r>
          </w:p>
        </w:tc>
      </w:tr>
      <w:tr w:rsidR="006B38ED" w:rsidRPr="00E1182B" w:rsidTr="006B38ED">
        <w:trPr>
          <w:trHeight w:val="20"/>
        </w:trPr>
        <w:tc>
          <w:tcPr>
            <w:tcW w:w="426" w:type="dxa"/>
            <w:vMerge/>
            <w:shd w:val="clear" w:color="auto" w:fill="auto"/>
            <w:vAlign w:val="center"/>
          </w:tcPr>
          <w:p w:rsidR="006B38ED" w:rsidRPr="008D4B38" w:rsidRDefault="006B38ED" w:rsidP="006B38ED">
            <w:pPr>
              <w:pStyle w:val="a7"/>
              <w:numPr>
                <w:ilvl w:val="0"/>
                <w:numId w:val="1"/>
              </w:numPr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685" w:type="dxa"/>
            <w:vMerge/>
            <w:vAlign w:val="center"/>
          </w:tcPr>
          <w:p w:rsidR="006B38ED" w:rsidRDefault="006B38ED" w:rsidP="006B38ED">
            <w:pPr>
              <w:rPr>
                <w:rFonts w:asciiTheme="minorHAnsi" w:hAnsiTheme="minorHAnsi" w:cstheme="minorHAnsi"/>
                <w:sz w:val="22"/>
                <w:szCs w:val="20"/>
              </w:rPr>
            </w:pPr>
          </w:p>
        </w:tc>
        <w:tc>
          <w:tcPr>
            <w:tcW w:w="6095" w:type="dxa"/>
            <w:gridSpan w:val="6"/>
            <w:vAlign w:val="center"/>
          </w:tcPr>
          <w:p w:rsidR="006B38ED" w:rsidRPr="00E1182B" w:rsidRDefault="006B38ED" w:rsidP="006B38E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5514368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1182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термостатический (капсульный)</w:t>
            </w:r>
          </w:p>
        </w:tc>
      </w:tr>
      <w:tr w:rsidR="006B38ED" w:rsidRPr="00E1182B" w:rsidTr="006B38ED">
        <w:trPr>
          <w:trHeight w:val="20"/>
        </w:trPr>
        <w:tc>
          <w:tcPr>
            <w:tcW w:w="426" w:type="dxa"/>
            <w:vMerge/>
            <w:shd w:val="clear" w:color="auto" w:fill="auto"/>
            <w:vAlign w:val="center"/>
          </w:tcPr>
          <w:p w:rsidR="006B38ED" w:rsidRPr="008D4B38" w:rsidRDefault="006B38ED" w:rsidP="006B38ED">
            <w:pPr>
              <w:pStyle w:val="a7"/>
              <w:numPr>
                <w:ilvl w:val="0"/>
                <w:numId w:val="1"/>
              </w:numPr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685" w:type="dxa"/>
            <w:vMerge/>
            <w:vAlign w:val="center"/>
          </w:tcPr>
          <w:p w:rsidR="006B38ED" w:rsidRDefault="006B38ED" w:rsidP="006B38ED">
            <w:pPr>
              <w:rPr>
                <w:rFonts w:asciiTheme="minorHAnsi" w:hAnsiTheme="minorHAnsi" w:cstheme="minorHAnsi"/>
                <w:sz w:val="22"/>
                <w:szCs w:val="20"/>
              </w:rPr>
            </w:pPr>
          </w:p>
        </w:tc>
        <w:tc>
          <w:tcPr>
            <w:tcW w:w="6095" w:type="dxa"/>
            <w:gridSpan w:val="6"/>
            <w:vAlign w:val="center"/>
          </w:tcPr>
          <w:p w:rsidR="006B38ED" w:rsidRPr="00E1182B" w:rsidRDefault="006B38ED" w:rsidP="006B38E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246832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1182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биметаллический</w:t>
            </w:r>
          </w:p>
        </w:tc>
      </w:tr>
      <w:tr w:rsidR="006B38ED" w:rsidRPr="00E1182B" w:rsidTr="006B38ED">
        <w:trPr>
          <w:trHeight w:val="20"/>
        </w:trPr>
        <w:tc>
          <w:tcPr>
            <w:tcW w:w="426" w:type="dxa"/>
            <w:vMerge/>
            <w:shd w:val="clear" w:color="auto" w:fill="auto"/>
            <w:vAlign w:val="center"/>
          </w:tcPr>
          <w:p w:rsidR="006B38ED" w:rsidRPr="008D4B38" w:rsidRDefault="006B38ED" w:rsidP="006B38ED">
            <w:pPr>
              <w:pStyle w:val="a7"/>
              <w:numPr>
                <w:ilvl w:val="0"/>
                <w:numId w:val="1"/>
              </w:numPr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685" w:type="dxa"/>
            <w:vMerge/>
            <w:vAlign w:val="center"/>
          </w:tcPr>
          <w:p w:rsidR="006B38ED" w:rsidRDefault="006B38ED" w:rsidP="006B38ED">
            <w:pPr>
              <w:rPr>
                <w:rFonts w:asciiTheme="minorHAnsi" w:hAnsiTheme="minorHAnsi" w:cstheme="minorHAnsi"/>
                <w:sz w:val="22"/>
                <w:szCs w:val="20"/>
              </w:rPr>
            </w:pPr>
          </w:p>
        </w:tc>
        <w:tc>
          <w:tcPr>
            <w:tcW w:w="6095" w:type="dxa"/>
            <w:gridSpan w:val="6"/>
            <w:vAlign w:val="center"/>
          </w:tcPr>
          <w:p w:rsidR="006B38ED" w:rsidRPr="00E1182B" w:rsidRDefault="006B38ED" w:rsidP="006B38E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8708795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1182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термодинамический</w:t>
            </w:r>
          </w:p>
        </w:tc>
      </w:tr>
      <w:tr w:rsidR="006B38ED" w:rsidRPr="00E1182B" w:rsidTr="006B38ED">
        <w:trPr>
          <w:trHeight w:val="20"/>
        </w:trPr>
        <w:tc>
          <w:tcPr>
            <w:tcW w:w="426" w:type="dxa"/>
            <w:vMerge/>
            <w:shd w:val="clear" w:color="auto" w:fill="auto"/>
            <w:vAlign w:val="center"/>
          </w:tcPr>
          <w:p w:rsidR="006B38ED" w:rsidRPr="008D4B38" w:rsidRDefault="006B38ED" w:rsidP="006B38ED">
            <w:pPr>
              <w:pStyle w:val="a7"/>
              <w:numPr>
                <w:ilvl w:val="0"/>
                <w:numId w:val="1"/>
              </w:numPr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685" w:type="dxa"/>
            <w:vMerge/>
            <w:vAlign w:val="center"/>
          </w:tcPr>
          <w:p w:rsidR="006B38ED" w:rsidRDefault="006B38ED" w:rsidP="006B38ED">
            <w:pPr>
              <w:rPr>
                <w:rFonts w:asciiTheme="minorHAnsi" w:hAnsiTheme="minorHAnsi" w:cstheme="minorHAnsi"/>
                <w:sz w:val="22"/>
                <w:szCs w:val="20"/>
              </w:rPr>
            </w:pPr>
          </w:p>
        </w:tc>
        <w:tc>
          <w:tcPr>
            <w:tcW w:w="6095" w:type="dxa"/>
            <w:gridSpan w:val="6"/>
            <w:vAlign w:val="center"/>
          </w:tcPr>
          <w:p w:rsidR="006B38ED" w:rsidRPr="00E1182B" w:rsidRDefault="006B38ED" w:rsidP="006B38E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9047865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1182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с опрокинутым стаканом</w:t>
            </w:r>
          </w:p>
        </w:tc>
      </w:tr>
      <w:tr w:rsidR="006B38ED" w:rsidRPr="00E1182B" w:rsidTr="006B38E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6B38ED" w:rsidRPr="008D4B38" w:rsidRDefault="006B38ED" w:rsidP="006B38ED">
            <w:pPr>
              <w:pStyle w:val="a7"/>
              <w:numPr>
                <w:ilvl w:val="0"/>
                <w:numId w:val="1"/>
              </w:numPr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3685" w:type="dxa"/>
            <w:vAlign w:val="center"/>
          </w:tcPr>
          <w:p w:rsidR="006B38ED" w:rsidRPr="00645D27" w:rsidRDefault="006B38ED" w:rsidP="006B38ED">
            <w:pPr>
              <w:rPr>
                <w:rFonts w:asciiTheme="minorHAnsi" w:hAnsiTheme="minorHAnsi" w:cstheme="minorHAnsi"/>
                <w:sz w:val="22"/>
                <w:szCs w:val="20"/>
              </w:rPr>
            </w:pPr>
            <w:r>
              <w:rPr>
                <w:rFonts w:asciiTheme="minorHAnsi" w:hAnsiTheme="minorHAnsi" w:cstheme="minorHAnsi"/>
                <w:sz w:val="22"/>
                <w:szCs w:val="20"/>
              </w:rPr>
              <w:t>Материал корпуса</w:t>
            </w:r>
          </w:p>
        </w:tc>
        <w:tc>
          <w:tcPr>
            <w:tcW w:w="2031" w:type="dxa"/>
            <w:gridSpan w:val="2"/>
            <w:vAlign w:val="center"/>
          </w:tcPr>
          <w:p w:rsidR="006B38ED" w:rsidRDefault="006B38ED" w:rsidP="006B38E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8375030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1182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чугун</w:t>
            </w:r>
          </w:p>
        </w:tc>
        <w:tc>
          <w:tcPr>
            <w:tcW w:w="2032" w:type="dxa"/>
            <w:gridSpan w:val="2"/>
            <w:vAlign w:val="center"/>
          </w:tcPr>
          <w:p w:rsidR="006B38ED" w:rsidRDefault="006B38ED" w:rsidP="006B38E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20750064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1182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углеродистая сталь</w:t>
            </w:r>
          </w:p>
        </w:tc>
        <w:tc>
          <w:tcPr>
            <w:tcW w:w="2032" w:type="dxa"/>
            <w:gridSpan w:val="2"/>
            <w:vAlign w:val="center"/>
          </w:tcPr>
          <w:p w:rsidR="006B38ED" w:rsidRDefault="006B38ED" w:rsidP="006B38E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8131411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1182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нержавеющая сталь</w:t>
            </w:r>
          </w:p>
        </w:tc>
      </w:tr>
      <w:tr w:rsidR="006B38ED" w:rsidRPr="00E1182B" w:rsidTr="006B38E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6B38ED" w:rsidRPr="008D4B38" w:rsidRDefault="006B38ED" w:rsidP="006B38ED">
            <w:pPr>
              <w:pStyle w:val="a7"/>
              <w:numPr>
                <w:ilvl w:val="0"/>
                <w:numId w:val="1"/>
              </w:numPr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3685" w:type="dxa"/>
            <w:vAlign w:val="center"/>
          </w:tcPr>
          <w:p w:rsidR="006B38ED" w:rsidRPr="00FA3929" w:rsidRDefault="006B38ED" w:rsidP="006B38ED">
            <w:pPr>
              <w:rPr>
                <w:rFonts w:asciiTheme="minorHAnsi" w:hAnsiTheme="minorHAnsi" w:cstheme="minorHAnsi"/>
                <w:sz w:val="22"/>
                <w:szCs w:val="20"/>
              </w:rPr>
            </w:pPr>
            <w:r>
              <w:rPr>
                <w:rFonts w:asciiTheme="minorHAnsi" w:hAnsiTheme="minorHAnsi" w:cstheme="minorHAnsi"/>
                <w:sz w:val="22"/>
                <w:szCs w:val="20"/>
              </w:rPr>
              <w:t>Тип присоединения</w:t>
            </w:r>
          </w:p>
        </w:tc>
        <w:tc>
          <w:tcPr>
            <w:tcW w:w="2031" w:type="dxa"/>
            <w:gridSpan w:val="2"/>
            <w:vAlign w:val="center"/>
          </w:tcPr>
          <w:p w:rsidR="006B38ED" w:rsidRPr="00E1182B" w:rsidRDefault="006B38ED" w:rsidP="006B38E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322016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1182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фланцевый</w:t>
            </w:r>
          </w:p>
        </w:tc>
        <w:tc>
          <w:tcPr>
            <w:tcW w:w="2032" w:type="dxa"/>
            <w:gridSpan w:val="2"/>
            <w:vAlign w:val="center"/>
          </w:tcPr>
          <w:p w:rsidR="006B38ED" w:rsidRPr="00E1182B" w:rsidRDefault="006B38ED" w:rsidP="006B38E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2250282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1182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резьбовой</w:t>
            </w:r>
          </w:p>
        </w:tc>
        <w:tc>
          <w:tcPr>
            <w:tcW w:w="2032" w:type="dxa"/>
            <w:gridSpan w:val="2"/>
            <w:vAlign w:val="center"/>
          </w:tcPr>
          <w:p w:rsidR="006B38ED" w:rsidRPr="00FA3929" w:rsidRDefault="006B38ED" w:rsidP="006B38ED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7017385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1182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Tri-Clamp</w:t>
            </w:r>
          </w:p>
        </w:tc>
      </w:tr>
      <w:tr w:rsidR="006B38ED" w:rsidRPr="00E1182B" w:rsidTr="006B38E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6B38ED" w:rsidRPr="008D4B38" w:rsidRDefault="006B38ED" w:rsidP="006B38ED">
            <w:pPr>
              <w:pStyle w:val="a7"/>
              <w:numPr>
                <w:ilvl w:val="0"/>
                <w:numId w:val="1"/>
              </w:numPr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3685" w:type="dxa"/>
            <w:vAlign w:val="center"/>
          </w:tcPr>
          <w:p w:rsidR="006B38ED" w:rsidRPr="00E1182B" w:rsidRDefault="006B38ED" w:rsidP="006B38ED">
            <w:pPr>
              <w:rPr>
                <w:rFonts w:asciiTheme="minorHAnsi" w:hAnsiTheme="minorHAnsi" w:cstheme="minorHAnsi"/>
                <w:szCs w:val="20"/>
              </w:rPr>
            </w:pPr>
            <w:r w:rsidRPr="00430A9F">
              <w:rPr>
                <w:rFonts w:asciiTheme="minorHAnsi" w:hAnsiTheme="minorHAnsi" w:cstheme="minorHAnsi"/>
                <w:sz w:val="22"/>
                <w:szCs w:val="20"/>
              </w:rPr>
              <w:t>Место установки</w:t>
            </w:r>
          </w:p>
        </w:tc>
        <w:tc>
          <w:tcPr>
            <w:tcW w:w="3047" w:type="dxa"/>
            <w:gridSpan w:val="3"/>
            <w:vAlign w:val="center"/>
          </w:tcPr>
          <w:p w:rsidR="006B38ED" w:rsidRPr="00E1182B" w:rsidRDefault="006B38ED" w:rsidP="006B38E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2094084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1182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на улице</w:t>
            </w:r>
          </w:p>
        </w:tc>
        <w:tc>
          <w:tcPr>
            <w:tcW w:w="3048" w:type="dxa"/>
            <w:gridSpan w:val="3"/>
            <w:vAlign w:val="center"/>
          </w:tcPr>
          <w:p w:rsidR="006B38ED" w:rsidRPr="00E1182B" w:rsidRDefault="006B38ED" w:rsidP="006B38E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7024429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1182B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E1182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в</w:t>
            </w:r>
            <w:r w:rsidRPr="00E1182B">
              <w:rPr>
                <w:rFonts w:asciiTheme="minorHAnsi" w:hAnsiTheme="minorHAnsi" w:cstheme="minorHAnsi"/>
                <w:sz w:val="20"/>
                <w:szCs w:val="20"/>
              </w:rPr>
              <w:t xml:space="preserve"> помещении</w:t>
            </w:r>
          </w:p>
        </w:tc>
      </w:tr>
      <w:tr w:rsidR="006B38ED" w:rsidRPr="00E1182B" w:rsidTr="006B38E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6B38ED" w:rsidRPr="008D4B38" w:rsidRDefault="006B38ED" w:rsidP="006B38ED">
            <w:pPr>
              <w:pStyle w:val="a7"/>
              <w:numPr>
                <w:ilvl w:val="0"/>
                <w:numId w:val="1"/>
              </w:numPr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3685" w:type="dxa"/>
            <w:vAlign w:val="center"/>
          </w:tcPr>
          <w:p w:rsidR="006B38ED" w:rsidRPr="00430A9F" w:rsidRDefault="006B38ED" w:rsidP="006B38ED">
            <w:pPr>
              <w:rPr>
                <w:rFonts w:asciiTheme="minorHAnsi" w:hAnsiTheme="minorHAnsi" w:cstheme="minorHAnsi"/>
                <w:sz w:val="22"/>
                <w:szCs w:val="20"/>
              </w:rPr>
            </w:pPr>
            <w:r>
              <w:rPr>
                <w:rFonts w:asciiTheme="minorHAnsi" w:hAnsiTheme="minorHAnsi" w:cstheme="minorHAnsi"/>
                <w:sz w:val="22"/>
                <w:szCs w:val="20"/>
              </w:rPr>
              <w:t>Температура окружающей среды,</w:t>
            </w:r>
            <w:r w:rsidRPr="00430A9F">
              <w:rPr>
                <w:rFonts w:asciiTheme="minorHAnsi" w:hAnsiTheme="minorHAnsi" w:cstheme="minorHAnsi"/>
                <w:sz w:val="22"/>
                <w:szCs w:val="20"/>
              </w:rPr>
              <w:t xml:space="preserve"> °С</w:t>
            </w:r>
          </w:p>
        </w:tc>
        <w:tc>
          <w:tcPr>
            <w:tcW w:w="6095" w:type="dxa"/>
            <w:gridSpan w:val="6"/>
            <w:vAlign w:val="center"/>
          </w:tcPr>
          <w:p w:rsidR="006B38ED" w:rsidRDefault="006B38ED" w:rsidP="006B38E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от                 до</w:t>
            </w:r>
          </w:p>
        </w:tc>
      </w:tr>
      <w:tr w:rsidR="006B38ED" w:rsidRPr="00E1182B" w:rsidTr="006B38ED">
        <w:trPr>
          <w:trHeight w:val="20"/>
        </w:trPr>
        <w:tc>
          <w:tcPr>
            <w:tcW w:w="426" w:type="dxa"/>
            <w:shd w:val="clear" w:color="auto" w:fill="auto"/>
            <w:vAlign w:val="center"/>
          </w:tcPr>
          <w:p w:rsidR="006B38ED" w:rsidRPr="008D4B38" w:rsidRDefault="006B38ED" w:rsidP="006B38ED">
            <w:pPr>
              <w:pStyle w:val="a7"/>
              <w:numPr>
                <w:ilvl w:val="0"/>
                <w:numId w:val="1"/>
              </w:numPr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3685" w:type="dxa"/>
            <w:vAlign w:val="center"/>
          </w:tcPr>
          <w:p w:rsidR="006B38ED" w:rsidRPr="00BB457B" w:rsidRDefault="006B38ED" w:rsidP="006B38ED">
            <w:pPr>
              <w:rPr>
                <w:rFonts w:asciiTheme="minorHAnsi" w:hAnsiTheme="minorHAnsi" w:cstheme="minorHAnsi"/>
                <w:sz w:val="22"/>
                <w:szCs w:val="20"/>
              </w:rPr>
            </w:pPr>
            <w:r>
              <w:rPr>
                <w:rFonts w:asciiTheme="minorHAnsi" w:hAnsiTheme="minorHAnsi" w:cstheme="minorHAnsi"/>
                <w:sz w:val="22"/>
                <w:szCs w:val="20"/>
              </w:rPr>
              <w:t xml:space="preserve">Требуется обвязка линии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0"/>
              </w:rPr>
              <w:t>конденсатоотвода</w:t>
            </w:r>
            <w:proofErr w:type="spellEnd"/>
          </w:p>
        </w:tc>
        <w:tc>
          <w:tcPr>
            <w:tcW w:w="3047" w:type="dxa"/>
            <w:gridSpan w:val="3"/>
            <w:vAlign w:val="center"/>
          </w:tcPr>
          <w:p w:rsidR="006B38ED" w:rsidRPr="00E1182B" w:rsidRDefault="006B38ED" w:rsidP="006B38E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0270108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1182B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да</w:t>
            </w:r>
          </w:p>
        </w:tc>
        <w:tc>
          <w:tcPr>
            <w:tcW w:w="3048" w:type="dxa"/>
            <w:gridSpan w:val="3"/>
            <w:vAlign w:val="center"/>
          </w:tcPr>
          <w:p w:rsidR="006B38ED" w:rsidRPr="00E1182B" w:rsidRDefault="006B38ED" w:rsidP="006B38E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20091728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1182B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нет</w:t>
            </w:r>
          </w:p>
        </w:tc>
      </w:tr>
      <w:tr w:rsidR="006B38ED" w:rsidRPr="00E1182B" w:rsidTr="006B38ED">
        <w:trPr>
          <w:trHeight w:val="20"/>
        </w:trPr>
        <w:tc>
          <w:tcPr>
            <w:tcW w:w="426" w:type="dxa"/>
            <w:vAlign w:val="center"/>
          </w:tcPr>
          <w:p w:rsidR="006B38ED" w:rsidRPr="008D4B38" w:rsidRDefault="006B38ED" w:rsidP="006B38ED">
            <w:pPr>
              <w:pStyle w:val="a7"/>
              <w:numPr>
                <w:ilvl w:val="0"/>
                <w:numId w:val="1"/>
              </w:numPr>
              <w:ind w:left="0" w:firstLine="0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9780" w:type="dxa"/>
            <w:gridSpan w:val="7"/>
            <w:vAlign w:val="center"/>
          </w:tcPr>
          <w:p w:rsidR="006B38ED" w:rsidRPr="00B31B39" w:rsidRDefault="006B38ED" w:rsidP="006B38E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>ДОПОЛНИТЕЛЬНАЯ ИНФОРМАЦИЯ</w:t>
            </w:r>
          </w:p>
        </w:tc>
      </w:tr>
      <w:tr w:rsidR="006B38ED" w:rsidRPr="00E1182B" w:rsidTr="006B38ED">
        <w:trPr>
          <w:trHeight w:val="20"/>
        </w:trPr>
        <w:tc>
          <w:tcPr>
            <w:tcW w:w="10206" w:type="dxa"/>
            <w:gridSpan w:val="8"/>
            <w:vAlign w:val="center"/>
          </w:tcPr>
          <w:p w:rsidR="006B38ED" w:rsidRDefault="006B38ED" w:rsidP="006B38ED">
            <w:pPr>
              <w:rPr>
                <w:rFonts w:asciiTheme="minorHAnsi" w:hAnsiTheme="minorHAnsi" w:cstheme="minorHAnsi"/>
                <w:b/>
                <w:szCs w:val="20"/>
              </w:rPr>
            </w:pPr>
          </w:p>
          <w:p w:rsidR="006B38ED" w:rsidRPr="00E1182B" w:rsidRDefault="006B38ED" w:rsidP="006B38ED">
            <w:pPr>
              <w:rPr>
                <w:rFonts w:asciiTheme="minorHAnsi" w:hAnsiTheme="minorHAnsi" w:cstheme="minorHAnsi"/>
                <w:b/>
                <w:szCs w:val="20"/>
              </w:rPr>
            </w:pPr>
          </w:p>
        </w:tc>
      </w:tr>
    </w:tbl>
    <w:p w:rsidR="00A47539" w:rsidRDefault="00A47539">
      <w:bookmarkStart w:id="0" w:name="_GoBack"/>
      <w:bookmarkEnd w:id="0"/>
    </w:p>
    <w:sectPr w:rsidR="00A47539">
      <w:headerReference w:type="default" r:id="rId7"/>
      <w:footerReference w:type="even" r:id="rId8"/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33CE" w:rsidRDefault="00B833CE" w:rsidP="006B38ED">
      <w:r>
        <w:separator/>
      </w:r>
    </w:p>
  </w:endnote>
  <w:endnote w:type="continuationSeparator" w:id="0">
    <w:p w:rsidR="00B833CE" w:rsidRDefault="00B833CE" w:rsidP="006B38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38ED" w:rsidRDefault="006B38ED" w:rsidP="006B38ED">
    <w:pPr>
      <w:pStyle w:val="a5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38ED" w:rsidRPr="00F12D1B" w:rsidRDefault="006B38ED" w:rsidP="006B38ED">
    <w:pPr>
      <w:jc w:val="center"/>
      <w:rPr>
        <w:b/>
        <w:color w:val="2F5496" w:themeColor="accent5" w:themeShade="BF"/>
      </w:rPr>
    </w:pPr>
    <w:r w:rsidRPr="00F12D1B">
      <w:rPr>
        <w:b/>
        <w:color w:val="2F5496" w:themeColor="accent5" w:themeShade="BF"/>
      </w:rPr>
      <w:t>АО «ИРИМЭКС»</w:t>
    </w:r>
  </w:p>
  <w:p w:rsidR="006B38ED" w:rsidRPr="00F12D1B" w:rsidRDefault="006B38ED" w:rsidP="006B38ED">
    <w:pPr>
      <w:jc w:val="center"/>
      <w:rPr>
        <w:color w:val="2F5496" w:themeColor="accent5" w:themeShade="BF"/>
      </w:rPr>
    </w:pPr>
    <w:r w:rsidRPr="00F12D1B">
      <w:rPr>
        <w:color w:val="2F5496" w:themeColor="accent5" w:themeShade="BF"/>
      </w:rPr>
      <w:t>107076, г. Москва, ул. Краснобогатырская, д. 89, стр.1, этаж 5 пом. 120</w:t>
    </w:r>
  </w:p>
  <w:p w:rsidR="006B38ED" w:rsidRPr="00F12D1B" w:rsidRDefault="006B38ED" w:rsidP="006B38ED">
    <w:pPr>
      <w:jc w:val="center"/>
      <w:rPr>
        <w:color w:val="2F5496" w:themeColor="accent5" w:themeShade="BF"/>
      </w:rPr>
    </w:pPr>
    <w:r w:rsidRPr="00F12D1B">
      <w:rPr>
        <w:color w:val="2F5496" w:themeColor="accent5" w:themeShade="BF"/>
      </w:rPr>
      <w:t>Тел./факс (495) 783-60-73, 783-60-74</w:t>
    </w:r>
  </w:p>
  <w:p w:rsidR="006B38ED" w:rsidRPr="00F12D1B" w:rsidRDefault="006B38ED" w:rsidP="006B38ED">
    <w:pPr>
      <w:jc w:val="center"/>
      <w:rPr>
        <w:color w:val="2F5496" w:themeColor="accent5" w:themeShade="BF"/>
      </w:rPr>
    </w:pPr>
    <w:r w:rsidRPr="00F12D1B">
      <w:rPr>
        <w:color w:val="2F5496" w:themeColor="accent5" w:themeShade="BF"/>
        <w:lang w:val="en-US"/>
      </w:rPr>
      <w:t>info</w:t>
    </w:r>
    <w:r w:rsidRPr="00F12D1B">
      <w:rPr>
        <w:color w:val="2F5496" w:themeColor="accent5" w:themeShade="BF"/>
      </w:rPr>
      <w:t>@</w:t>
    </w:r>
    <w:proofErr w:type="spellStart"/>
    <w:r w:rsidRPr="00F12D1B">
      <w:rPr>
        <w:color w:val="2F5496" w:themeColor="accent5" w:themeShade="BF"/>
        <w:lang w:val="en-US"/>
      </w:rPr>
      <w:t>irimex</w:t>
    </w:r>
    <w:proofErr w:type="spellEnd"/>
    <w:r w:rsidRPr="00F12D1B">
      <w:rPr>
        <w:color w:val="2F5496" w:themeColor="accent5" w:themeShade="BF"/>
      </w:rPr>
      <w:t>.</w:t>
    </w:r>
    <w:proofErr w:type="spellStart"/>
    <w:r w:rsidRPr="00F12D1B">
      <w:rPr>
        <w:color w:val="2F5496" w:themeColor="accent5" w:themeShade="BF"/>
        <w:lang w:val="en-US"/>
      </w:rPr>
      <w:t>ru</w:t>
    </w:r>
    <w:proofErr w:type="spellEnd"/>
    <w:r w:rsidRPr="00F12D1B">
      <w:rPr>
        <w:color w:val="2F5496" w:themeColor="accent5" w:themeShade="BF"/>
      </w:rPr>
      <w:t xml:space="preserve">,  </w:t>
    </w:r>
    <w:r w:rsidRPr="00F12D1B">
      <w:rPr>
        <w:color w:val="2F5496" w:themeColor="accent5" w:themeShade="BF"/>
        <w:lang w:val="en-US"/>
      </w:rPr>
      <w:t>www</w:t>
    </w:r>
    <w:r w:rsidRPr="00F12D1B">
      <w:rPr>
        <w:color w:val="2F5496" w:themeColor="accent5" w:themeShade="BF"/>
      </w:rPr>
      <w:t>.</w:t>
    </w:r>
    <w:proofErr w:type="spellStart"/>
    <w:r w:rsidRPr="00F12D1B">
      <w:rPr>
        <w:color w:val="2F5496" w:themeColor="accent5" w:themeShade="BF"/>
        <w:lang w:val="en-US"/>
      </w:rPr>
      <w:t>irimex</w:t>
    </w:r>
    <w:proofErr w:type="spellEnd"/>
    <w:r w:rsidRPr="00F12D1B">
      <w:rPr>
        <w:color w:val="2F5496" w:themeColor="accent5" w:themeShade="BF"/>
      </w:rPr>
      <w:t>.</w:t>
    </w:r>
    <w:proofErr w:type="spellStart"/>
    <w:r w:rsidRPr="00F12D1B">
      <w:rPr>
        <w:color w:val="2F5496" w:themeColor="accent5" w:themeShade="BF"/>
        <w:lang w:val="en-US"/>
      </w:rPr>
      <w:t>ru</w:t>
    </w:r>
    <w:proofErr w:type="spellEnd"/>
  </w:p>
  <w:p w:rsidR="006B38ED" w:rsidRDefault="006B38E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33CE" w:rsidRDefault="00B833CE" w:rsidP="006B38ED">
      <w:r>
        <w:separator/>
      </w:r>
    </w:p>
  </w:footnote>
  <w:footnote w:type="continuationSeparator" w:id="0">
    <w:p w:rsidR="00B833CE" w:rsidRDefault="00B833CE" w:rsidP="006B38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38ED" w:rsidRPr="006B38ED" w:rsidRDefault="006B38ED" w:rsidP="006B38ED">
    <w:pPr>
      <w:rPr>
        <w:rFonts w:asciiTheme="minorHAnsi" w:hAnsiTheme="minorHAnsi" w:cstheme="minorHAnsi"/>
        <w:b/>
        <w:color w:val="2F5496" w:themeColor="accent5" w:themeShade="BF"/>
        <w:sz w:val="32"/>
        <w:szCs w:val="32"/>
      </w:rPr>
    </w:pPr>
    <w:r w:rsidRPr="006B38ED">
      <w:rPr>
        <w:rFonts w:asciiTheme="minorHAnsi" w:hAnsiTheme="minorHAnsi" w:cstheme="minorHAnsi"/>
        <w:b/>
        <w:noProof/>
        <w:color w:val="2F5496" w:themeColor="accent5" w:themeShade="BF"/>
        <w:sz w:val="32"/>
        <w:szCs w:val="32"/>
        <w:lang w:eastAsia="ru-RU"/>
      </w:rPr>
      <w:drawing>
        <wp:anchor distT="0" distB="0" distL="114300" distR="114300" simplePos="0" relativeHeight="251659264" behindDoc="0" locked="0" layoutInCell="1" allowOverlap="1" wp14:anchorId="6B74725E" wp14:editId="6D546DFE">
          <wp:simplePos x="0" y="0"/>
          <wp:positionH relativeFrom="margin">
            <wp:posOffset>386080</wp:posOffset>
          </wp:positionH>
          <wp:positionV relativeFrom="paragraph">
            <wp:posOffset>-333276</wp:posOffset>
          </wp:positionV>
          <wp:extent cx="1371600" cy="1223010"/>
          <wp:effectExtent l="0" t="0" r="0" b="0"/>
          <wp:wrapSquare wrapText="bothSides"/>
          <wp:docPr id="3" name="Рисунок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12230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theme="minorHAnsi"/>
        <w:b/>
        <w:color w:val="2F5496" w:themeColor="accent5" w:themeShade="BF"/>
        <w:sz w:val="30"/>
        <w:szCs w:val="30"/>
      </w:rPr>
      <w:br/>
    </w:r>
    <w:r w:rsidRPr="006B38ED">
      <w:rPr>
        <w:rFonts w:cstheme="minorHAnsi"/>
        <w:b/>
        <w:color w:val="2F5496" w:themeColor="accent5" w:themeShade="BF"/>
        <w:sz w:val="32"/>
        <w:szCs w:val="32"/>
      </w:rPr>
      <w:t>ОПРОСНЫЙ ЛИСТ ДЛЯ ПОДБОРА КОНДЕНСАТООТВОДЧИКА</w:t>
    </w:r>
  </w:p>
  <w:p w:rsidR="006B38ED" w:rsidRPr="00F12D1B" w:rsidRDefault="006B38ED" w:rsidP="006B38ED">
    <w:pPr>
      <w:jc w:val="center"/>
      <w:rPr>
        <w:rFonts w:asciiTheme="minorHAnsi" w:hAnsiTheme="minorHAnsi" w:cstheme="minorHAnsi"/>
        <w:b/>
        <w:color w:val="2F5496" w:themeColor="accent5" w:themeShade="BF"/>
      </w:rPr>
    </w:pPr>
  </w:p>
  <w:p w:rsidR="006B38ED" w:rsidRDefault="006B38ED" w:rsidP="006B38ED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9851A8F"/>
    <w:multiLevelType w:val="hybridMultilevel"/>
    <w:tmpl w:val="AEF4503A"/>
    <w:lvl w:ilvl="0" w:tplc="B98A5D1E">
      <w:start w:val="1"/>
      <w:numFmt w:val="bullet"/>
      <w:suff w:val="nothing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53C13FE"/>
    <w:multiLevelType w:val="hybridMultilevel"/>
    <w:tmpl w:val="A678EF0C"/>
    <w:lvl w:ilvl="0" w:tplc="F8E29BA6">
      <w:start w:val="1"/>
      <w:numFmt w:val="decimal"/>
      <w:suff w:val="nothing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4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38ED"/>
    <w:rsid w:val="006B38ED"/>
    <w:rsid w:val="00A47539"/>
    <w:rsid w:val="00B83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16D8854-79D5-4E78-B97E-DD55515F5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38E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B38E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B38ED"/>
  </w:style>
  <w:style w:type="paragraph" w:styleId="a5">
    <w:name w:val="footer"/>
    <w:basedOn w:val="a"/>
    <w:link w:val="a6"/>
    <w:uiPriority w:val="99"/>
    <w:unhideWhenUsed/>
    <w:rsid w:val="006B38E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B38ED"/>
  </w:style>
  <w:style w:type="paragraph" w:styleId="a7">
    <w:name w:val="List Paragraph"/>
    <w:basedOn w:val="a"/>
    <w:uiPriority w:val="34"/>
    <w:qFormat/>
    <w:rsid w:val="006B38ED"/>
    <w:pPr>
      <w:ind w:left="720"/>
      <w:contextualSpacing/>
    </w:pPr>
  </w:style>
  <w:style w:type="table" w:styleId="a8">
    <w:name w:val="Table Grid"/>
    <w:basedOn w:val="a1"/>
    <w:uiPriority w:val="59"/>
    <w:rsid w:val="006B38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Данила Гончаров</dc:creator>
  <cp:keywords/>
  <dc:description/>
  <cp:lastModifiedBy>Данила Гончаров</cp:lastModifiedBy>
  <cp:revision>1</cp:revision>
  <dcterms:created xsi:type="dcterms:W3CDTF">2022-12-15T15:30:00Z</dcterms:created>
  <dcterms:modified xsi:type="dcterms:W3CDTF">2022-12-15T15:37:00Z</dcterms:modified>
</cp:coreProperties>
</file>